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Did you know that this flower…                 </w:t>
        <w:tab/>
        <w:tab/>
        <w:tab/>
        <w:t xml:space="preserve">      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71850" cy="3114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5705" r="2756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11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   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876425" cy="26003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25916" r="2591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600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Can be used to make tea?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The flower above is a butterfly pea flower. Today, we’ll experiment with butterfly pea flower tea. The butterfly pea plant is native to Southeast Asia, and butterfly pea flower tea is a popular drink in Thailand. For centuries, butterfly pea flower tea has been used as a coloring dye. Butterfly pea flowers also have a special chemical called </w:t>
      </w: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anthocyanin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rtl w:val="0"/>
        </w:rPr>
        <w:t xml:space="preserve">The</w:t>
      </w:r>
      <w:r w:rsidDel="00000000" w:rsidR="00000000" w:rsidRPr="00000000">
        <w:rPr>
          <w:b w:val="1"/>
          <w:color w:val="073763"/>
          <w:sz w:val="28"/>
          <w:szCs w:val="28"/>
          <w:rtl w:val="0"/>
        </w:rPr>
        <w:t xml:space="preserve"> anthocyanin</w:t>
      </w:r>
      <w:r w:rsidDel="00000000" w:rsidR="00000000" w:rsidRPr="00000000">
        <w:rPr>
          <w:color w:val="073763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causes butterfly pea flower tea to change color when the pH of the tea changes. This means that when an acid or a base is added to the tea, the tea changes colors!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What color do you think the tea will change to if we add...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an acid: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a base: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By reading the lemonade packet, I think that lemonade is…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2880" w:hanging="360"/>
        <w:jc w:val="both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an acid    </w:t>
        <w:tab/>
        <w:tab/>
        <w:tab/>
        <w:t xml:space="preserve">b) a base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Based on the results of the experiment, I think that baking soda is…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880" w:hanging="360"/>
        <w:jc w:val="both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an acid    </w:t>
        <w:tab/>
        <w:tab/>
        <w:tab/>
        <w:t xml:space="preserve">b) a base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Using a pH strip, I can tell that lemonade is…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288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 acid    </w:t>
        <w:tab/>
        <w:tab/>
        <w:tab/>
        <w:t xml:space="preserve">b) a base</w:t>
      </w:r>
    </w:p>
    <w:p w:rsidR="00000000" w:rsidDel="00000000" w:rsidP="00000000" w:rsidRDefault="00000000" w:rsidRPr="00000000" w14:paraId="00000019">
      <w:pPr>
        <w:ind w:left="288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with pH level:</w:t>
      </w:r>
    </w:p>
    <w:p w:rsidR="00000000" w:rsidDel="00000000" w:rsidP="00000000" w:rsidRDefault="00000000" w:rsidRPr="00000000" w14:paraId="0000001B">
      <w:pPr>
        <w:ind w:left="288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Using a pH strip, I can tell that baking soda is…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2880" w:hanging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an acid    </w:t>
        <w:tab/>
        <w:tab/>
        <w:tab/>
        <w:t xml:space="preserve">b) a base</w:t>
      </w:r>
    </w:p>
    <w:p w:rsidR="00000000" w:rsidDel="00000000" w:rsidP="00000000" w:rsidRDefault="00000000" w:rsidRPr="00000000" w14:paraId="00000020">
      <w:pPr>
        <w:ind w:left="2880" w:firstLine="0"/>
        <w:contextualSpacing w:val="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with pH level: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