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Cow Eye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Fill in the parts!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089400" cx="59436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089400" cx="59436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b w:val="1"/>
          <w:sz w:val="28"/>
          <w:u w:val="single"/>
          <w:rtl w:val="0"/>
        </w:rPr>
        <w:t xml:space="preserve">Parts</w:t>
      </w:r>
      <w:r w:rsidRPr="00000000" w:rsidR="00000000" w:rsidDel="00000000">
        <w:rPr>
          <w:sz w:val="28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Aqueous humor</w:t>
      </w:r>
      <w:r w:rsidRPr="00000000" w:rsidR="00000000" w:rsidDel="00000000">
        <w:rPr>
          <w:sz w:val="24"/>
          <w:rtl w:val="0"/>
        </w:rPr>
        <w:t xml:space="preserve"> - A clear liquid that helps give the cornea its shape.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Choroid coat</w:t>
      </w:r>
      <w:r w:rsidRPr="00000000" w:rsidR="00000000" w:rsidDel="00000000">
        <w:rPr>
          <w:sz w:val="24"/>
          <w:rtl w:val="0"/>
        </w:rPr>
        <w:t xml:space="preserve"> - Tissue below the retina that supplies nutrients.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Cornea </w:t>
      </w:r>
      <w:r w:rsidRPr="00000000" w:rsidR="00000000" w:rsidDel="00000000">
        <w:rPr>
          <w:sz w:val="24"/>
          <w:rtl w:val="0"/>
        </w:rPr>
        <w:t xml:space="preserve">- Clear, protective coating in front of the eye.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Ciliary body</w:t>
      </w:r>
      <w:r w:rsidRPr="00000000" w:rsidR="00000000" w:rsidDel="00000000">
        <w:rPr>
          <w:sz w:val="24"/>
          <w:rtl w:val="0"/>
        </w:rPr>
        <w:t xml:space="preserve"> - Tissue surrounding the lens.  Can change the shape of the lens for focusing.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Iris </w:t>
      </w:r>
      <w:r w:rsidRPr="00000000" w:rsidR="00000000" w:rsidDel="00000000">
        <w:rPr>
          <w:sz w:val="24"/>
          <w:rtl w:val="0"/>
        </w:rPr>
        <w:t xml:space="preserve">- Muscle in front of the lens.  Can change how much light enters the eye.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Lens </w:t>
      </w:r>
      <w:r w:rsidRPr="00000000" w:rsidR="00000000" w:rsidDel="00000000">
        <w:rPr>
          <w:sz w:val="24"/>
          <w:rtl w:val="0"/>
        </w:rPr>
        <w:t xml:space="preserve">- A clear structure that can change shape, allowing us to focus on objects we see.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Optic disc</w:t>
      </w:r>
      <w:r w:rsidRPr="00000000" w:rsidR="00000000" w:rsidDel="00000000">
        <w:rPr>
          <w:sz w:val="24"/>
          <w:rtl w:val="0"/>
        </w:rPr>
        <w:t xml:space="preserve"> - Where the optic nerve attaches to the eye.  Also our blind spot.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Optic nerve</w:t>
      </w:r>
      <w:r w:rsidRPr="00000000" w:rsidR="00000000" w:rsidDel="00000000">
        <w:rPr>
          <w:sz w:val="24"/>
          <w:rtl w:val="0"/>
        </w:rPr>
        <w:t xml:space="preserve"> - Nerve bundle which carries images from the eye to the brain.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Pupil </w:t>
      </w:r>
      <w:r w:rsidRPr="00000000" w:rsidR="00000000" w:rsidDel="00000000">
        <w:rPr>
          <w:sz w:val="24"/>
          <w:rtl w:val="0"/>
        </w:rPr>
        <w:t xml:space="preserve">- The hole at the center of the iris.  This is why light passes through into our eye.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Retina </w:t>
      </w:r>
      <w:r w:rsidRPr="00000000" w:rsidR="00000000" w:rsidDel="00000000">
        <w:rPr>
          <w:sz w:val="24"/>
          <w:rtl w:val="0"/>
        </w:rPr>
        <w:t xml:space="preserve">- A thin layer at the back of the eye.  This is where light images are received.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Sclera </w:t>
      </w:r>
      <w:r w:rsidRPr="00000000" w:rsidR="00000000" w:rsidDel="00000000">
        <w:rPr>
          <w:sz w:val="24"/>
          <w:rtl w:val="0"/>
        </w:rPr>
        <w:t xml:space="preserve">- Thick, outer covering of the eyeball.</w:t>
      </w:r>
    </w:p>
    <w:p w:rsidP="00000000" w:rsidRPr="00000000" w:rsidR="00000000" w:rsidDel="00000000" w:rsidRDefault="00000000">
      <w:pPr>
        <w:spacing w:lineRule="auto" w:line="288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Vitreous humor</w:t>
      </w:r>
      <w:r w:rsidRPr="00000000" w:rsidR="00000000" w:rsidDel="00000000">
        <w:rPr>
          <w:sz w:val="24"/>
          <w:rtl w:val="0"/>
        </w:rPr>
        <w:t xml:space="preserve"> - Thick, clear jelly that gives the eyeball its shape.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 Eye Dissection - for students.docx</dc:title>
</cp:coreProperties>
</file>