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Materials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-Non-waxed paper cups (biodegradable) - poke a hole in bottom for drainage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-Soil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-pre-sprouted beans (lentils sprout the fastest)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-All printouts → worksheet, plant life cycle printouts for activity, diagrams for teaching, leaf input/output paper for relay race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-Watering container to sprinkle water onto their plants (graduated cylinder - fill at sinks at the school)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