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Predict which reaction time will be fastest. Circle your prediction.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Visual</w:t>
        <w:tab/>
        <w:tab/>
        <w:t xml:space="preserve">Auditory</w:t>
        <w:tab/>
        <w:tab/>
        <w:t xml:space="preserve">Touch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Dominant Hand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Auditory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Touch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Which of your reaction times was the fastest?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Visual</w:t>
        <w:tab/>
        <w:tab/>
        <w:t xml:space="preserve">Auditory</w:t>
        <w:tab/>
        <w:tab/>
        <w:t xml:space="preserve">Touch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Did your prediction match your results?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Yes</w:t>
        <w:tab/>
        <w:tab/>
        <w:tab/>
        <w:t xml:space="preserve">No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Non-dominant hand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Auditory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Touch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Measure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Auditory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Touch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Challenge question: Which age group had the fastest visual reaction time?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